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CB04" w14:textId="4BFCBF76" w:rsidR="00413CC6" w:rsidRPr="00F942E7" w:rsidRDefault="00413CC6" w:rsidP="00413CC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42E7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 przez Wojewódzki Fundusz Ochrony Środowiska i Gospodarki Wodnej w Lublinie – dla osób podpisujących umowę reprezentujących Kontrahenta</w:t>
      </w:r>
    </w:p>
    <w:p w14:paraId="304700A5" w14:textId="77777777" w:rsidR="00413CC6" w:rsidRPr="00F942E7" w:rsidRDefault="00413CC6" w:rsidP="00413C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B784A" w14:textId="63742C5D" w:rsidR="00413CC6" w:rsidRPr="00F942E7" w:rsidRDefault="00413CC6" w:rsidP="00413C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 xml:space="preserve">Na podstawie art. 13 ust. 1 i 2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(RODO) Wojewódzki Fundusz Ochrony Środowiska i Gospodarki Wodnej w Lublinie informuje, że:</w:t>
      </w:r>
    </w:p>
    <w:p w14:paraId="73126128" w14:textId="77777777" w:rsidR="00413CC6" w:rsidRPr="00F942E7" w:rsidRDefault="00413CC6" w:rsidP="00413CC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2326372A" w14:textId="6ABCEE59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 xml:space="preserve">1.  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Administratorem danych osobowych osób uprawnionych do zawarcia umowy reprezentujących </w:t>
      </w:r>
      <w:r w:rsidRPr="00F942E7">
        <w:rPr>
          <w:rFonts w:asciiTheme="minorHAnsi" w:hAnsiTheme="minorHAnsi" w:cstheme="minorHAnsi"/>
          <w:bCs/>
          <w:sz w:val="22"/>
          <w:szCs w:val="22"/>
        </w:rPr>
        <w:t>Kontrahenta,</w:t>
      </w:r>
      <w:r w:rsidRPr="00F942E7">
        <w:rPr>
          <w:rFonts w:asciiTheme="minorHAnsi" w:hAnsiTheme="minorHAnsi" w:cstheme="minorHAnsi"/>
          <w:sz w:val="22"/>
          <w:szCs w:val="22"/>
        </w:rPr>
        <w:t xml:space="preserve"> staje się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Wojewódzki Fundusz Ochrony Środowiska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br/>
        <w:t>i Gospodarki Wodnej w Lublinie, z siedzibą przy ul. Wojciechowskiej 5, 20-704 Lublin (Fundusz)</w:t>
      </w:r>
      <w:r w:rsidRPr="00F942E7">
        <w:rPr>
          <w:rFonts w:asciiTheme="minorHAnsi" w:hAnsiTheme="minorHAnsi" w:cstheme="minorHAnsi"/>
          <w:color w:val="262727"/>
          <w:sz w:val="22"/>
          <w:szCs w:val="22"/>
        </w:rPr>
        <w:t>.</w:t>
      </w:r>
      <w:r w:rsidRPr="00F942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1F1503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2.   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>Kontakt z Inspektorem Ochrony Danych: Inspektor Ochrony Danych, Wojewódzki Fundusz Ochrony Środowiska i Gospodarki Wodnej w Lublinie, ul. Wojciechowska 5, 20-704 Lublin</w:t>
      </w:r>
      <w:r w:rsidRPr="00F942E7">
        <w:rPr>
          <w:rFonts w:asciiTheme="minorHAnsi" w:hAnsiTheme="minorHAnsi" w:cstheme="minorHAnsi"/>
          <w:color w:val="262727"/>
          <w:sz w:val="22"/>
          <w:szCs w:val="22"/>
        </w:rPr>
        <w:t>,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 email: </w:t>
      </w:r>
      <w:hyperlink r:id="rId4" w:history="1">
        <w:r w:rsidRPr="00F942E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inspektorodo@wfos.lublin.pl</w:t>
        </w:r>
      </w:hyperlink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75C3E5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3.   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>Dane osobowe będą przetwarzane w celu zawarcia i realizacji Umowy, na podstawie art. 6 ust. 1 lit. b. i lit. c. RODO.</w:t>
      </w:r>
    </w:p>
    <w:p w14:paraId="03E8FDB0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4.   Dane osobowe będą przechowywane do czasu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 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1C590615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5.   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1E4B0F80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6.   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Odbiorcami danych osobowych mogą być podwykonawcy Funduszu w przypadku,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którym usługa jest realizowana z udziałem podmiotu przetwarzającego. </w:t>
      </w:r>
    </w:p>
    <w:p w14:paraId="409E59FF" w14:textId="77777777" w:rsidR="00413CC6" w:rsidRPr="00F942E7" w:rsidRDefault="00413CC6" w:rsidP="00413CC6">
      <w:pPr>
        <w:ind w:left="709" w:hanging="361"/>
        <w:jc w:val="both"/>
        <w:rPr>
          <w:rFonts w:asciiTheme="minorHAnsi" w:hAnsiTheme="minorHAnsi" w:cstheme="minorHAnsi"/>
          <w:sz w:val="22"/>
          <w:szCs w:val="22"/>
        </w:rPr>
      </w:pPr>
      <w:r w:rsidRPr="00F942E7">
        <w:rPr>
          <w:rFonts w:asciiTheme="minorHAnsi" w:hAnsiTheme="minorHAnsi" w:cstheme="minorHAnsi"/>
          <w:sz w:val="22"/>
          <w:szCs w:val="22"/>
        </w:rPr>
        <w:t>7.   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t xml:space="preserve">Podanie danych jest dobrowolne, jednak konieczne do realizacji celów określonych </w:t>
      </w:r>
      <w:r w:rsidRPr="00F942E7">
        <w:rPr>
          <w:rFonts w:asciiTheme="minorHAnsi" w:hAnsiTheme="minorHAnsi" w:cstheme="minorHAnsi"/>
          <w:color w:val="000000"/>
          <w:sz w:val="22"/>
          <w:szCs w:val="22"/>
        </w:rPr>
        <w:br/>
        <w:t>w pkt. 3.</w:t>
      </w:r>
    </w:p>
    <w:p w14:paraId="3A0001B6" w14:textId="77777777" w:rsidR="00413CC6" w:rsidRDefault="00413CC6"/>
    <w:sectPr w:rsidR="0041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C6"/>
    <w:rsid w:val="00413CC6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B5D"/>
  <w15:chartTrackingRefBased/>
  <w15:docId w15:val="{1A2A48E3-8C26-4D32-BDB0-B447793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o@wfo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2</cp:revision>
  <dcterms:created xsi:type="dcterms:W3CDTF">2021-08-30T14:14:00Z</dcterms:created>
  <dcterms:modified xsi:type="dcterms:W3CDTF">2021-09-30T15:30:00Z</dcterms:modified>
</cp:coreProperties>
</file>